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22"/>
        <w:gridCol w:w="2106"/>
        <w:gridCol w:w="236"/>
        <w:gridCol w:w="1469"/>
        <w:gridCol w:w="1078"/>
        <w:gridCol w:w="1719"/>
        <w:gridCol w:w="1688"/>
      </w:tblGrid>
      <w:tr w:rsidR="009E5715" w14:paraId="0D96FCAA" w14:textId="77777777" w:rsidTr="00E84D89">
        <w:trPr>
          <w:gridAfter w:val="5"/>
          <w:wAfter w:w="6190" w:type="dxa"/>
        </w:trPr>
        <w:tc>
          <w:tcPr>
            <w:tcW w:w="1622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106" w:type="dxa"/>
          </w:tcPr>
          <w:p w14:paraId="33647935" w14:textId="25996969" w:rsidR="009E5715" w:rsidRPr="009E5715" w:rsidRDefault="0050102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1-3: </w:t>
            </w:r>
            <w:r w:rsidR="009E5715" w:rsidRPr="009E5715">
              <w:rPr>
                <w:rFonts w:asciiTheme="majorHAnsi" w:hAnsiTheme="majorHAnsi"/>
                <w:b/>
              </w:rPr>
              <w:t xml:space="preserve">Cataract </w:t>
            </w:r>
          </w:p>
        </w:tc>
      </w:tr>
      <w:tr w:rsidR="00F0232D" w14:paraId="76A18808" w14:textId="77777777" w:rsidTr="00E84D89">
        <w:tc>
          <w:tcPr>
            <w:tcW w:w="1622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106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9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78" w:type="dxa"/>
          </w:tcPr>
          <w:p w14:paraId="5D2AF4FE" w14:textId="75CC8CEA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F0232D">
              <w:rPr>
                <w:rFonts w:asciiTheme="majorHAnsi" w:hAnsiTheme="majorHAnsi"/>
              </w:rPr>
              <w:t>S25</w:t>
            </w:r>
          </w:p>
        </w:tc>
        <w:tc>
          <w:tcPr>
            <w:tcW w:w="1719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688" w:type="dxa"/>
          </w:tcPr>
          <w:p w14:paraId="0521A41C" w14:textId="305914A0" w:rsidR="00211CE9" w:rsidRDefault="00F023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Biometry skills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E84D89">
        <w:tc>
          <w:tcPr>
            <w:tcW w:w="3640" w:type="dxa"/>
          </w:tcPr>
          <w:p w14:paraId="4B07CC8B" w14:textId="64F5B2BD" w:rsidR="009E5715" w:rsidRDefault="00EB64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E84D89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E84D89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2801A878" w14:textId="77777777" w:rsidR="00E84D89" w:rsidRDefault="00E84D89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62A8D317" w14:textId="77777777" w:rsidR="00E84D89" w:rsidRDefault="00E84D89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01B70ED9" w14:textId="77777777" w:rsidR="00E84D89" w:rsidRDefault="00E84D89">
      <w:pPr>
        <w:rPr>
          <w:rFonts w:asciiTheme="majorHAnsi" w:hAnsiTheme="majorHAnsi"/>
        </w:rPr>
      </w:pPr>
    </w:p>
    <w:p w14:paraId="66C1471D" w14:textId="77777777" w:rsidR="00E84D89" w:rsidRDefault="00E84D89">
      <w:pPr>
        <w:rPr>
          <w:rFonts w:asciiTheme="majorHAnsi" w:hAnsiTheme="majorHAnsi"/>
        </w:rPr>
      </w:pPr>
    </w:p>
    <w:p w14:paraId="1FD20ACA" w14:textId="77777777" w:rsidR="00E84D89" w:rsidRDefault="00E84D89">
      <w:pPr>
        <w:rPr>
          <w:rFonts w:asciiTheme="majorHAnsi" w:hAnsiTheme="majorHAnsi"/>
        </w:rPr>
      </w:pPr>
    </w:p>
    <w:p w14:paraId="57F4BD66" w14:textId="77777777" w:rsidR="00E84D89" w:rsidRDefault="00E84D89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3D24302D" w:rsidR="0044090B" w:rsidRPr="0044090B" w:rsidRDefault="00F0232D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Biometry skills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6312DFF9" w14:textId="77777777" w:rsidR="00E84D89" w:rsidRPr="004B40DA" w:rsidRDefault="00E84D89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42"/>
        <w:gridCol w:w="2457"/>
        <w:gridCol w:w="2335"/>
        <w:gridCol w:w="2335"/>
      </w:tblGrid>
      <w:tr w:rsidR="004B40DA" w:rsidRPr="004B40DA" w14:paraId="2F479926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211CE9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16CEA57C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a history to confirm that a patient is appropriate to be considered for cataract surgery.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D75748F" w14:textId="42A8685E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consent for biometry and other investigations relevant to cataract surgery.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F2C4B15" w14:textId="7CD03918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Use a non-contact biometer, focimeter, keratometer, topographer and A-scan untrasonographer.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1A1D505A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07EA72D" w14:textId="6B00C2E6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Calibrate the instruments used.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5E0333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51A15A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4BDA2D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D70BC90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71A04749" w14:textId="3608D1D8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Manipulate gates and cursors to improve the accuracy of readings.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2CDBBD5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4FCB71D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E097F9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1E97FD2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8FED220" w14:textId="6D811AED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Recognise errors in biometry results and identify when the test may need to be repeated.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12D0128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363BD60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46501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80FDFA5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5D9688B" w14:textId="678013CB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 xml:space="preserve">Choose an appropriate formula to calculate the </w:t>
            </w:r>
            <w:r w:rsidRPr="001638B5">
              <w:rPr>
                <w:rFonts w:asciiTheme="majorHAnsi" w:hAnsiTheme="majorHAnsi"/>
              </w:rPr>
              <w:lastRenderedPageBreak/>
              <w:t>power of the lens to be implanted.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08C5A63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374632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30CAB2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8C4EDEC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403B846" w14:textId="38A88469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R</w:t>
            </w:r>
            <w:r w:rsidR="001638B5" w:rsidRPr="001638B5">
              <w:rPr>
                <w:rFonts w:asciiTheme="majorHAnsi" w:hAnsiTheme="majorHAnsi"/>
              </w:rPr>
              <w:t xml:space="preserve"> Give correct advice to contact lens wearers about the time interval between last use and biometry.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DC12E85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7227D08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378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98"/>
        <w:gridCol w:w="2471"/>
        <w:gridCol w:w="2350"/>
        <w:gridCol w:w="2350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21AAB7C" w14:textId="2538FCED" w:rsidR="009E5715" w:rsidRPr="00211CE9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a history to identify the patient’s visual problems and requirements.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0F86201" w14:textId="5ECEE5F1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consent relevant to the investigations performed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D4B47A" w14:textId="09C17F72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Use a contact biometer safely and accurately in a range of situations, with aseptic technique/topical anaesthesia used appropriately if required.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F3637F1" w14:textId="19B838E0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Calibrate the instrument used.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1638B5" w:rsidRPr="004B40DA" w14:paraId="2444DB1F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E816D27" w14:textId="0AB08F60" w:rsidR="001638B5" w:rsidRPr="001638B5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Recognise when further investigations may be req</w:t>
            </w:r>
            <w:r w:rsidR="00E84D89">
              <w:rPr>
                <w:rFonts w:asciiTheme="majorHAnsi" w:hAnsiTheme="majorHAnsi"/>
              </w:rPr>
              <w:t xml:space="preserve">uired, and which to request or </w:t>
            </w:r>
            <w:r w:rsidRPr="001638B5">
              <w:rPr>
                <w:rFonts w:asciiTheme="majorHAnsi" w:hAnsiTheme="majorHAnsi"/>
              </w:rPr>
              <w:t>perform.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6452D99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6F32029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259153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</w:tr>
      <w:tr w:rsidR="001638B5" w:rsidRPr="004B40DA" w14:paraId="1FF3BF0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52F9579" w14:textId="50CE5B58" w:rsidR="001638B5" w:rsidRPr="001638B5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Use appropriate settings on the biometry device, for example in eyes with silicone oil, posterior staphyloma or aphakia.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D861826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C5957CD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A8A1FD2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</w:tr>
      <w:tr w:rsidR="001638B5" w:rsidRPr="004B40DA" w14:paraId="1DC9A9F0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53431D86" w14:textId="62DE1AB7" w:rsidR="001638B5" w:rsidRPr="001638B5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Adjust calculations and formulae for complex intraocular lens options or combinations, including those addressing astigmatism, presbyopia or aphakia.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0D08980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B37DBF3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8FDDB0F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</w:tr>
      <w:tr w:rsidR="001638B5" w:rsidRPr="004B40DA" w14:paraId="00B24250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E3AF683" w14:textId="51A6969B" w:rsidR="001638B5" w:rsidRPr="001638B5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Perform an audit of 50 consecutive cases in which you have performed biometry, including postoperative refractive outcomes and patient satisfaction.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70FEDF6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928BF32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B3BD049" w14:textId="77777777" w:rsidR="001638B5" w:rsidRPr="004B40DA" w:rsidRDefault="001638B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9"/>
        <w:gridCol w:w="2518"/>
        <w:gridCol w:w="2401"/>
        <w:gridCol w:w="2401"/>
      </w:tblGrid>
      <w:tr w:rsidR="004B40DA" w:rsidRPr="004B40DA" w14:paraId="5437127D" w14:textId="77777777" w:rsidTr="009E5715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9E5715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1A5CB2BC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a targeted visual and refractive history appropriate for patients being considered for cataract surgery.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589E02D1" w14:textId="088C704F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Assess a patient’s visual requirements, and discuss refractive options.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6E873A19" w14:textId="041C68C7" w:rsidR="004B40DA" w:rsidRPr="004B40DA" w:rsidRDefault="001638B5" w:rsidP="001638B5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Take consent relevant to the investigations performed.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38C4F855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47B4740F" w14:textId="119ED0B4" w:rsidR="004B40DA" w:rsidRPr="004B40DA" w:rsidRDefault="001638B5" w:rsidP="004B40DA">
            <w:pPr>
              <w:rPr>
                <w:rFonts w:asciiTheme="majorHAnsi" w:hAnsiTheme="majorHAnsi"/>
              </w:rPr>
            </w:pPr>
            <w:r w:rsidRPr="001638B5">
              <w:rPr>
                <w:rFonts w:asciiTheme="majorHAnsi" w:hAnsiTheme="majorHAnsi"/>
              </w:rPr>
              <w:t>Select and perform the most appropriate investigations for the patient’s specific situation.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0D52F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D86699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88E5E4F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Default="004B40DA" w:rsidP="004B40DA">
      <w:pPr>
        <w:rPr>
          <w:rFonts w:asciiTheme="majorHAnsi" w:hAnsiTheme="majorHAnsi"/>
        </w:rPr>
      </w:pPr>
    </w:p>
    <w:p w14:paraId="3279156A" w14:textId="77777777" w:rsidR="00E84D89" w:rsidRPr="004B40DA" w:rsidRDefault="00E84D89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6A375E8B" w14:textId="77777777" w:rsidR="00E84D89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6D0CEAFA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E84D89">
        <w:rPr>
          <w:rFonts w:asciiTheme="majorHAnsi" w:hAnsiTheme="majorHAnsi"/>
          <w:b/>
        </w:rPr>
        <w:t xml:space="preserve"> which skills could be improved.</w:t>
      </w:r>
    </w:p>
    <w:p w14:paraId="37C3C943" w14:textId="77777777" w:rsidR="00E84D89" w:rsidRPr="00FE6453" w:rsidRDefault="00E84D89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239F5848" w14:textId="77777777" w:rsidR="00E84D89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35B0FE1B" w14:textId="77777777" w:rsidR="00E84D89" w:rsidRDefault="00E84D89" w:rsidP="00FE6453">
      <w:pPr>
        <w:rPr>
          <w:rFonts w:asciiTheme="majorHAnsi" w:hAnsiTheme="majorHAnsi"/>
        </w:rPr>
      </w:pPr>
    </w:p>
    <w:p w14:paraId="621133E3" w14:textId="77777777" w:rsidR="00E84D89" w:rsidRDefault="00E84D89" w:rsidP="00FE6453">
      <w:pPr>
        <w:rPr>
          <w:rFonts w:asciiTheme="majorHAnsi" w:hAnsiTheme="majorHAnsi"/>
        </w:rPr>
      </w:pPr>
    </w:p>
    <w:p w14:paraId="42184CF3" w14:textId="330A8585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57393C25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</w:t>
      </w:r>
      <w:r w:rsidR="00E84D89">
        <w:rPr>
          <w:rFonts w:asciiTheme="majorHAnsi" w:hAnsiTheme="majorHAnsi"/>
        </w:rPr>
        <w:t>…………………………………………………………………………………</w:t>
      </w:r>
    </w:p>
    <w:sectPr w:rsidR="004B40DA" w:rsidRPr="004B40DA" w:rsidSect="00522C7E">
      <w:headerReference w:type="default" r:id="rId7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BA8F2" w14:textId="77777777" w:rsidR="00C34951" w:rsidRDefault="00C34951" w:rsidP="00FE6453">
      <w:r>
        <w:separator/>
      </w:r>
    </w:p>
  </w:endnote>
  <w:endnote w:type="continuationSeparator" w:id="0">
    <w:p w14:paraId="0BF68E16" w14:textId="77777777" w:rsidR="00C34951" w:rsidRDefault="00C34951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E7D2" w14:textId="77777777" w:rsidR="00C34951" w:rsidRDefault="00C34951" w:rsidP="00FE6453">
      <w:r>
        <w:separator/>
      </w:r>
    </w:p>
  </w:footnote>
  <w:footnote w:type="continuationSeparator" w:id="0">
    <w:p w14:paraId="019C3DAA" w14:textId="77777777" w:rsidR="00C34951" w:rsidRDefault="00C34951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A621" w14:textId="49E3889E" w:rsidR="00E84D89" w:rsidRPr="00E84D89" w:rsidRDefault="00E84D89">
    <w:pPr>
      <w:pStyle w:val="Header"/>
      <w:rPr>
        <w:rFonts w:asciiTheme="majorHAnsi" w:hAnsiTheme="majorHAnsi" w:cstheme="majorHAnsi"/>
        <w:sz w:val="22"/>
        <w:szCs w:val="22"/>
      </w:rPr>
    </w:pPr>
    <w:r w:rsidRPr="00E84D89">
      <w:rPr>
        <w:rFonts w:asciiTheme="majorHAnsi" w:hAnsiTheme="majorHAnsi" w:cstheme="majorHAnsi"/>
        <w:sz w:val="22"/>
        <w:szCs w:val="22"/>
      </w:rPr>
      <w:t>PS25 – Biometry skills</w:t>
    </w:r>
  </w:p>
  <w:p w14:paraId="07D51EB3" w14:textId="77777777" w:rsidR="00E84D89" w:rsidRDefault="00E84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479997">
    <w:abstractNumId w:val="1"/>
  </w:num>
  <w:num w:numId="2" w16cid:durableId="1468667018">
    <w:abstractNumId w:val="4"/>
  </w:num>
  <w:num w:numId="3" w16cid:durableId="523909194">
    <w:abstractNumId w:val="2"/>
  </w:num>
  <w:num w:numId="4" w16cid:durableId="1578052577">
    <w:abstractNumId w:val="0"/>
  </w:num>
  <w:num w:numId="5" w16cid:durableId="201066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638B5"/>
    <w:rsid w:val="00164073"/>
    <w:rsid w:val="00211CE9"/>
    <w:rsid w:val="002A469B"/>
    <w:rsid w:val="002D50F4"/>
    <w:rsid w:val="003A4C7E"/>
    <w:rsid w:val="0044090B"/>
    <w:rsid w:val="004B3D7E"/>
    <w:rsid w:val="004B40DA"/>
    <w:rsid w:val="00501028"/>
    <w:rsid w:val="00522C7E"/>
    <w:rsid w:val="005D4506"/>
    <w:rsid w:val="0075378D"/>
    <w:rsid w:val="0083511A"/>
    <w:rsid w:val="008C54FA"/>
    <w:rsid w:val="008E1F0C"/>
    <w:rsid w:val="008F408A"/>
    <w:rsid w:val="009E5715"/>
    <w:rsid w:val="00AB08AE"/>
    <w:rsid w:val="00BF0E63"/>
    <w:rsid w:val="00C34951"/>
    <w:rsid w:val="00C43248"/>
    <w:rsid w:val="00E84D89"/>
    <w:rsid w:val="00EB64A2"/>
    <w:rsid w:val="00F0232D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2019-01-28T21:31:00Z</dcterms:created>
  <dcterms:modified xsi:type="dcterms:W3CDTF">2023-11-01T23:23:00Z</dcterms:modified>
</cp:coreProperties>
</file>